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ecolor="t" type="frame"/>
    </v:background>
  </w:background>
  <w:body>
    <w:p w:rsidR="00AE2394" w:rsidRPr="00AE2394" w:rsidRDefault="00AE2394" w:rsidP="00AE2394">
      <w:pPr>
        <w:jc w:val="center"/>
        <w:rPr>
          <w:sz w:val="36"/>
          <w:szCs w:val="36"/>
        </w:rPr>
      </w:pPr>
      <w:r w:rsidRPr="00AE2394">
        <w:rPr>
          <w:rFonts w:hint="eastAsia"/>
          <w:sz w:val="36"/>
          <w:szCs w:val="36"/>
        </w:rPr>
        <w:t>明志科技大學</w:t>
      </w:r>
      <w:r w:rsidRPr="00AE2394">
        <w:rPr>
          <w:rFonts w:hint="eastAsia"/>
          <w:sz w:val="36"/>
          <w:szCs w:val="36"/>
        </w:rPr>
        <w:t xml:space="preserve">  </w:t>
      </w:r>
      <w:r w:rsidR="00A33EE7" w:rsidRPr="00A33EE7">
        <w:rPr>
          <w:rFonts w:hint="eastAsia"/>
          <w:sz w:val="36"/>
          <w:szCs w:val="36"/>
        </w:rPr>
        <w:t>視覺傳達設計系</w:t>
      </w:r>
      <w:r w:rsidR="00A33EE7">
        <w:rPr>
          <w:rFonts w:hint="eastAsia"/>
          <w:sz w:val="36"/>
          <w:szCs w:val="36"/>
        </w:rPr>
        <w:t xml:space="preserve"> </w:t>
      </w:r>
      <w:r w:rsidRPr="00AE2394">
        <w:rPr>
          <w:rFonts w:hint="eastAsia"/>
          <w:sz w:val="36"/>
          <w:szCs w:val="36"/>
        </w:rPr>
        <w:t>課程綱要表</w:t>
      </w:r>
    </w:p>
    <w:tbl>
      <w:tblPr>
        <w:tblW w:w="10040" w:type="dxa"/>
        <w:jc w:val="center"/>
        <w:tblCellMar>
          <w:left w:w="28" w:type="dxa"/>
          <w:right w:w="28" w:type="dxa"/>
        </w:tblCellMar>
        <w:tblLook w:val="0000"/>
      </w:tblPr>
      <w:tblGrid>
        <w:gridCol w:w="1608"/>
        <w:gridCol w:w="2945"/>
        <w:gridCol w:w="1769"/>
        <w:gridCol w:w="3718"/>
      </w:tblGrid>
      <w:tr w:rsidR="0092498F" w:rsidTr="00D85197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A7" w:rsidRPr="00C059A7" w:rsidRDefault="00472415" w:rsidP="001344EA">
            <w:pPr>
              <w:spacing w:beforeLines="25" w:line="300" w:lineRule="auto"/>
              <w:ind w:rightChars="50" w:right="120"/>
              <w:rPr>
                <w:sz w:val="22"/>
                <w:szCs w:val="22"/>
              </w:rPr>
            </w:pPr>
            <w:r w:rsidRPr="00D85197">
              <w:rPr>
                <w:rFonts w:hint="eastAsia"/>
                <w:sz w:val="22"/>
                <w:szCs w:val="22"/>
              </w:rPr>
              <w:t>中文：</w:t>
            </w:r>
            <w:r w:rsidR="008572C9">
              <w:rPr>
                <w:rFonts w:hint="eastAsia"/>
                <w:sz w:val="22"/>
                <w:szCs w:val="22"/>
              </w:rPr>
              <w:t>藝術影片解析</w:t>
            </w:r>
          </w:p>
          <w:p w:rsidR="008A6A3F" w:rsidRDefault="00F73D04" w:rsidP="00DD38B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85197">
              <w:rPr>
                <w:rFonts w:hint="eastAsia"/>
                <w:sz w:val="22"/>
                <w:szCs w:val="22"/>
              </w:rPr>
              <w:t>英文</w:t>
            </w:r>
            <w:r w:rsidR="00472415" w:rsidRPr="00D85197">
              <w:rPr>
                <w:rFonts w:hint="eastAsia"/>
                <w:sz w:val="22"/>
                <w:szCs w:val="22"/>
              </w:rPr>
              <w:t>：</w:t>
            </w:r>
            <w:r w:rsidR="008572C9" w:rsidRPr="00286300">
              <w:rPr>
                <w:sz w:val="22"/>
                <w:szCs w:val="22"/>
              </w:rPr>
              <w:t>Appreciation of Art Film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 w:rsidP="00D8519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授課科級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A33EE7" w:rsidP="00642A57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="00AE2394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視傳系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四技進修部</w:t>
            </w:r>
            <w:r w:rsidRPr="00D85197">
              <w:rPr>
                <w:rFonts w:hint="eastAsia"/>
                <w:sz w:val="22"/>
                <w:szCs w:val="22"/>
              </w:rPr>
              <w:t xml:space="preserve"> (</w:t>
            </w:r>
            <w:r w:rsidR="00E50D0D">
              <w:rPr>
                <w:rFonts w:hint="eastAsia"/>
                <w:sz w:val="22"/>
                <w:szCs w:val="22"/>
              </w:rPr>
              <w:t>四</w:t>
            </w:r>
            <w:r w:rsidR="00503E7D">
              <w:rPr>
                <w:rFonts w:hint="eastAsia"/>
                <w:sz w:val="22"/>
                <w:szCs w:val="22"/>
              </w:rPr>
              <w:t>下</w:t>
            </w:r>
            <w:r w:rsidRPr="00D85197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92498F" w:rsidTr="001904ED">
        <w:trPr>
          <w:trHeight w:val="66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課程資訊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472415" w:rsidP="00B13D75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學分</w:t>
            </w:r>
            <w:r w:rsidR="00CF2DE3">
              <w:rPr>
                <w:rFonts w:hint="eastAsia"/>
                <w:sz w:val="22"/>
                <w:szCs w:val="22"/>
              </w:rPr>
              <w:t>3</w:t>
            </w:r>
            <w:r w:rsidR="0092498F" w:rsidRPr="00D85197">
              <w:rPr>
                <w:rFonts w:hint="eastAsia"/>
                <w:sz w:val="22"/>
                <w:szCs w:val="22"/>
              </w:rPr>
              <w:t>小時的</w:t>
            </w:r>
            <w:r w:rsidR="0092498F"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4B510D">
              <w:rPr>
                <w:rFonts w:hint="eastAsia"/>
                <w:sz w:val="22"/>
                <w:szCs w:val="22"/>
              </w:rPr>
              <w:t>選</w:t>
            </w:r>
            <w:r w:rsidR="0092498F" w:rsidRPr="00D85197">
              <w:rPr>
                <w:rFonts w:hint="eastAsia"/>
                <w:sz w:val="22"/>
                <w:szCs w:val="22"/>
              </w:rPr>
              <w:t>修</w:t>
            </w:r>
            <w:r w:rsidRPr="00D85197">
              <w:rPr>
                <w:rFonts w:hint="eastAsia"/>
                <w:sz w:val="22"/>
                <w:szCs w:val="22"/>
              </w:rPr>
              <w:t xml:space="preserve">  </w:t>
            </w:r>
            <w:r w:rsidR="0092498F" w:rsidRPr="00D85197">
              <w:rPr>
                <w:rFonts w:hint="eastAsia"/>
                <w:sz w:val="22"/>
                <w:szCs w:val="22"/>
              </w:rPr>
              <w:t>課</w:t>
            </w:r>
          </w:p>
        </w:tc>
      </w:tr>
      <w:tr w:rsidR="008572C9" w:rsidTr="00D61F0F">
        <w:trPr>
          <w:trHeight w:val="92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2C9" w:rsidRDefault="008572C9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教學目標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2C9" w:rsidRPr="00834121" w:rsidRDefault="008572C9" w:rsidP="008572C9">
            <w:pPr>
              <w:spacing w:beforeLines="25"/>
              <w:ind w:leftChars="50" w:left="12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課程主要是介紹當代電影大師的作品，並延伸至電影評論。課程以區域劃分為歐洲、亞洲、美洲電影，另外性別觀點則劃分為：女性、同志電影。學員將學習以社會、文化、美學、或性別的角度提出對一部電影或系列電影的評論。</w:t>
            </w:r>
          </w:p>
        </w:tc>
      </w:tr>
      <w:tr w:rsidR="008572C9" w:rsidTr="00CA4759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2C9" w:rsidRDefault="008572C9" w:rsidP="00CA4759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教學方式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2C9" w:rsidRPr="00FF21AE" w:rsidRDefault="008572C9" w:rsidP="008572C9">
            <w:pPr>
              <w:numPr>
                <w:ilvl w:val="0"/>
                <w:numId w:val="5"/>
              </w:numPr>
              <w:tabs>
                <w:tab w:val="clear" w:pos="360"/>
                <w:tab w:val="num" w:pos="434"/>
              </w:tabs>
              <w:spacing w:beforeLines="25"/>
              <w:ind w:leftChars="49" w:left="432" w:rightChars="50" w:right="120" w:hanging="314"/>
              <w:rPr>
                <w:rFonts w:hint="eastAsia"/>
                <w:sz w:val="22"/>
                <w:szCs w:val="22"/>
              </w:rPr>
            </w:pPr>
            <w:r w:rsidRPr="00E23534">
              <w:rPr>
                <w:rFonts w:ascii="新細明體" w:hAnsi="新細明體" w:hint="eastAsia"/>
                <w:sz w:val="22"/>
                <w:szCs w:val="22"/>
              </w:rPr>
              <w:t>影片欣賞－老師引導－課堂討論</w:t>
            </w:r>
          </w:p>
          <w:p w:rsidR="008572C9" w:rsidRPr="00834121" w:rsidRDefault="008572C9" w:rsidP="008572C9">
            <w:pPr>
              <w:numPr>
                <w:ilvl w:val="0"/>
                <w:numId w:val="5"/>
              </w:numPr>
              <w:tabs>
                <w:tab w:val="clear" w:pos="360"/>
                <w:tab w:val="num" w:pos="434"/>
              </w:tabs>
              <w:spacing w:beforeLines="25"/>
              <w:ind w:leftChars="49" w:left="432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學生分組報告</w:t>
            </w:r>
          </w:p>
        </w:tc>
      </w:tr>
      <w:tr w:rsidR="00C960D6" w:rsidTr="00CA4759">
        <w:trPr>
          <w:trHeight w:val="58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0D6" w:rsidRDefault="00C960D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指定教材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960D6" w:rsidRPr="00C46033" w:rsidRDefault="00C960D6" w:rsidP="001344EA">
            <w:pPr>
              <w:spacing w:beforeLines="25" w:line="300" w:lineRule="auto"/>
              <w:ind w:leftChars="50" w:left="120" w:rightChars="50" w:right="120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依任課</w:t>
            </w:r>
            <w:proofErr w:type="gramEnd"/>
            <w:r>
              <w:rPr>
                <w:rFonts w:hint="eastAsia"/>
                <w:sz w:val="22"/>
                <w:szCs w:val="22"/>
              </w:rPr>
              <w:t>教師指定使用</w:t>
            </w:r>
          </w:p>
        </w:tc>
      </w:tr>
      <w:tr w:rsidR="008572C9" w:rsidTr="00D61F0F">
        <w:trPr>
          <w:trHeight w:val="48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2C9" w:rsidRDefault="008572C9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參考教材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72C9" w:rsidRDefault="008572C9" w:rsidP="008572C9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電影類型與類型電影　</w:t>
            </w:r>
            <w:proofErr w:type="gramStart"/>
            <w:r>
              <w:rPr>
                <w:rFonts w:hint="eastAsia"/>
                <w:sz w:val="22"/>
                <w:szCs w:val="22"/>
              </w:rPr>
              <w:t>鄭樹森著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　洪範書店</w:t>
            </w:r>
          </w:p>
          <w:p w:rsidR="008572C9" w:rsidRDefault="008572C9" w:rsidP="008572C9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電影理論解讀　</w:t>
            </w:r>
            <w:proofErr w:type="gramStart"/>
            <w:r>
              <w:rPr>
                <w:rFonts w:hint="eastAsia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hint="eastAsia"/>
                <w:sz w:val="22"/>
                <w:szCs w:val="22"/>
              </w:rPr>
              <w:t>Stam</w:t>
            </w:r>
            <w:proofErr w:type="spellEnd"/>
            <w:r>
              <w:rPr>
                <w:rFonts w:hint="eastAsia"/>
                <w:sz w:val="22"/>
                <w:szCs w:val="22"/>
              </w:rPr>
              <w:t>著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陳儒修　郭幼龍譯　</w:t>
            </w:r>
            <w:r w:rsidRPr="0084536E">
              <w:rPr>
                <w:rFonts w:hint="eastAsia"/>
                <w:sz w:val="22"/>
                <w:szCs w:val="22"/>
              </w:rPr>
              <w:t>遠流出版</w:t>
            </w:r>
          </w:p>
          <w:p w:rsidR="008572C9" w:rsidRDefault="008572C9" w:rsidP="008572C9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當代電影分析方法論　</w:t>
            </w:r>
            <w:proofErr w:type="gramStart"/>
            <w:r>
              <w:rPr>
                <w:rFonts w:hint="eastAsia"/>
                <w:sz w:val="22"/>
                <w:szCs w:val="22"/>
              </w:rPr>
              <w:t xml:space="preserve">Jacques </w:t>
            </w:r>
            <w:proofErr w:type="spellStart"/>
            <w:r>
              <w:rPr>
                <w:rFonts w:hint="eastAsia"/>
                <w:sz w:val="22"/>
                <w:szCs w:val="22"/>
              </w:rPr>
              <w:t>Aumont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&amp; Michel Maris </w:t>
            </w:r>
            <w:r>
              <w:rPr>
                <w:rFonts w:hint="eastAsia"/>
                <w:sz w:val="22"/>
                <w:szCs w:val="22"/>
              </w:rPr>
              <w:t>著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　吳珮慈譯　</w:t>
            </w:r>
            <w:r w:rsidRPr="0084536E">
              <w:rPr>
                <w:rFonts w:hint="eastAsia"/>
                <w:sz w:val="22"/>
                <w:szCs w:val="22"/>
              </w:rPr>
              <w:t>遠流出版</w:t>
            </w:r>
          </w:p>
          <w:p w:rsidR="008572C9" w:rsidRDefault="008572C9" w:rsidP="008572C9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女性電影理論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sz w:val="22"/>
                <w:szCs w:val="22"/>
              </w:rPr>
              <w:t>李臺芳著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楊智出版</w:t>
            </w:r>
          </w:p>
          <w:p w:rsidR="008572C9" w:rsidRPr="00834121" w:rsidRDefault="008572C9" w:rsidP="008572C9">
            <w:pPr>
              <w:spacing w:beforeLines="25"/>
              <w:ind w:rightChars="50" w:right="120"/>
              <w:rPr>
                <w:sz w:val="22"/>
                <w:szCs w:val="22"/>
              </w:rPr>
            </w:pPr>
          </w:p>
        </w:tc>
      </w:tr>
      <w:tr w:rsidR="008572C9" w:rsidTr="00B13D75">
        <w:trPr>
          <w:trHeight w:val="211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2C9" w:rsidRPr="00876A1F" w:rsidRDefault="008572C9">
            <w:pPr>
              <w:widowControl/>
              <w:jc w:val="center"/>
              <w:rPr>
                <w:rFonts w:ascii="新細明體" w:hAnsi="新細明體" w:cs="新細明體"/>
                <w:kern w:val="0"/>
                <w:szCs w:val="28"/>
              </w:rPr>
            </w:pPr>
            <w:r w:rsidRPr="00876A1F">
              <w:rPr>
                <w:rFonts w:ascii="新細明體" w:hAnsi="新細明體" w:cs="新細明體" w:hint="eastAsia"/>
                <w:kern w:val="0"/>
                <w:szCs w:val="28"/>
              </w:rPr>
              <w:t>教學大綱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2C9" w:rsidRDefault="008572C9" w:rsidP="008572C9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歐洲電影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寫實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表現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形式（擇要介紹）</w:t>
            </w:r>
          </w:p>
          <w:p w:rsidR="008572C9" w:rsidRDefault="008572C9" w:rsidP="008572C9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亞洲電影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黑幫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疏離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溫情（擇要介紹）</w:t>
            </w:r>
          </w:p>
          <w:p w:rsidR="008572C9" w:rsidRDefault="008572C9" w:rsidP="008572C9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美洲電影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自由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工業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政治（擇要介紹）</w:t>
            </w:r>
          </w:p>
          <w:p w:rsidR="008572C9" w:rsidRDefault="008572C9" w:rsidP="008572C9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女性電影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階級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自覺（擇要介紹）</w:t>
            </w:r>
          </w:p>
          <w:p w:rsidR="008572C9" w:rsidRPr="00834121" w:rsidRDefault="008572C9" w:rsidP="008572C9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同志電影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性別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身體（擇要介紹）</w:t>
            </w:r>
          </w:p>
        </w:tc>
      </w:tr>
      <w:tr w:rsidR="008572C9" w:rsidTr="00D86908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2C9" w:rsidRDefault="008572C9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評量標準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2C9" w:rsidRDefault="008572C9" w:rsidP="008572C9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隨堂表現</w:t>
            </w:r>
            <w:r>
              <w:rPr>
                <w:rFonts w:hint="eastAsia"/>
                <w:sz w:val="22"/>
                <w:szCs w:val="22"/>
              </w:rPr>
              <w:t>30%</w:t>
            </w:r>
          </w:p>
          <w:p w:rsidR="008572C9" w:rsidRDefault="008572C9" w:rsidP="008572C9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期中作業報告</w:t>
            </w:r>
            <w:r>
              <w:rPr>
                <w:rFonts w:hint="eastAsia"/>
                <w:sz w:val="22"/>
                <w:szCs w:val="22"/>
              </w:rPr>
              <w:t>30%</w:t>
            </w:r>
          </w:p>
          <w:p w:rsidR="008572C9" w:rsidRPr="00834121" w:rsidRDefault="008572C9" w:rsidP="008572C9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期末作業報告</w:t>
            </w:r>
            <w:r>
              <w:rPr>
                <w:rFonts w:hint="eastAsia"/>
                <w:sz w:val="22"/>
                <w:szCs w:val="22"/>
              </w:rPr>
              <w:t>40%</w:t>
            </w:r>
          </w:p>
        </w:tc>
      </w:tr>
      <w:tr w:rsidR="00AF3A1B" w:rsidTr="00B76FDF">
        <w:trPr>
          <w:trHeight w:val="146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A1B" w:rsidRDefault="00AF3A1B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A1B" w:rsidRPr="00C46033" w:rsidRDefault="00AF3A1B" w:rsidP="001344EA">
            <w:pPr>
              <w:spacing w:beforeLines="25" w:line="300" w:lineRule="auto"/>
              <w:ind w:leftChars="50" w:left="120" w:rightChars="50" w:right="120"/>
              <w:rPr>
                <w:sz w:val="22"/>
                <w:szCs w:val="22"/>
              </w:rPr>
            </w:pPr>
          </w:p>
        </w:tc>
      </w:tr>
    </w:tbl>
    <w:p w:rsidR="0092498F" w:rsidRDefault="0092498F">
      <w:pPr>
        <w:snapToGrid w:val="0"/>
      </w:pPr>
    </w:p>
    <w:sectPr w:rsidR="0092498F" w:rsidSect="008324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7F" w:rsidRDefault="00160D7F" w:rsidP="008342FB">
      <w:r>
        <w:separator/>
      </w:r>
    </w:p>
  </w:endnote>
  <w:endnote w:type="continuationSeparator" w:id="0">
    <w:p w:rsidR="00160D7F" w:rsidRDefault="00160D7F" w:rsidP="0083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7F" w:rsidRDefault="00160D7F" w:rsidP="008342FB">
      <w:r>
        <w:separator/>
      </w:r>
    </w:p>
  </w:footnote>
  <w:footnote w:type="continuationSeparator" w:id="0">
    <w:p w:rsidR="00160D7F" w:rsidRDefault="00160D7F" w:rsidP="00834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0A7"/>
    <w:multiLevelType w:val="hybridMultilevel"/>
    <w:tmpl w:val="E25A3CC0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342A5F"/>
    <w:multiLevelType w:val="hybridMultilevel"/>
    <w:tmpl w:val="748E0B7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15A04F84"/>
    <w:multiLevelType w:val="hybridMultilevel"/>
    <w:tmpl w:val="7C229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5C6DB7"/>
    <w:multiLevelType w:val="hybridMultilevel"/>
    <w:tmpl w:val="8A1AA1A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172B091C"/>
    <w:multiLevelType w:val="hybridMultilevel"/>
    <w:tmpl w:val="6D08686C"/>
    <w:lvl w:ilvl="0" w:tplc="DF40228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0"/>
        </w:tabs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0"/>
        </w:tabs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0"/>
        </w:tabs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0"/>
        </w:tabs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0"/>
        </w:tabs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0"/>
        </w:tabs>
        <w:ind w:left="4430" w:hanging="480"/>
      </w:pPr>
    </w:lvl>
  </w:abstractNum>
  <w:abstractNum w:abstractNumId="5">
    <w:nsid w:val="1AAC635C"/>
    <w:multiLevelType w:val="hybridMultilevel"/>
    <w:tmpl w:val="0582C2A6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D0758D"/>
    <w:multiLevelType w:val="hybridMultilevel"/>
    <w:tmpl w:val="2E66640E"/>
    <w:lvl w:ilvl="0" w:tplc="5504E0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1FFB0B78"/>
    <w:multiLevelType w:val="hybridMultilevel"/>
    <w:tmpl w:val="42B80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607712"/>
    <w:multiLevelType w:val="hybridMultilevel"/>
    <w:tmpl w:val="5D82ACF8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3B06017"/>
    <w:multiLevelType w:val="hybridMultilevel"/>
    <w:tmpl w:val="414A05AA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7D76A8"/>
    <w:multiLevelType w:val="hybridMultilevel"/>
    <w:tmpl w:val="A0EABB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289F0CF6"/>
    <w:multiLevelType w:val="hybridMultilevel"/>
    <w:tmpl w:val="B82E598A"/>
    <w:lvl w:ilvl="0" w:tplc="45B254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2BC439D5"/>
    <w:multiLevelType w:val="hybridMultilevel"/>
    <w:tmpl w:val="D688CB3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2C002CF2"/>
    <w:multiLevelType w:val="hybridMultilevel"/>
    <w:tmpl w:val="E3A2711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676D81"/>
    <w:multiLevelType w:val="hybridMultilevel"/>
    <w:tmpl w:val="7D42E86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>
    <w:nsid w:val="2FB02595"/>
    <w:multiLevelType w:val="hybridMultilevel"/>
    <w:tmpl w:val="1EDE853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>
    <w:nsid w:val="378B12CA"/>
    <w:multiLevelType w:val="hybridMultilevel"/>
    <w:tmpl w:val="50E48E88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9E5486F"/>
    <w:multiLevelType w:val="hybridMultilevel"/>
    <w:tmpl w:val="41140EF8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EF57268"/>
    <w:multiLevelType w:val="hybridMultilevel"/>
    <w:tmpl w:val="B522906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42087634"/>
    <w:multiLevelType w:val="hybridMultilevel"/>
    <w:tmpl w:val="863C1968"/>
    <w:lvl w:ilvl="0" w:tplc="5426B0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>
    <w:nsid w:val="427B20F7"/>
    <w:multiLevelType w:val="hybridMultilevel"/>
    <w:tmpl w:val="D2B8522C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3141D7E"/>
    <w:multiLevelType w:val="hybridMultilevel"/>
    <w:tmpl w:val="5C00E714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E293CDF"/>
    <w:multiLevelType w:val="hybridMultilevel"/>
    <w:tmpl w:val="20C806AA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E375AD0"/>
    <w:multiLevelType w:val="hybridMultilevel"/>
    <w:tmpl w:val="2C76203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4">
    <w:nsid w:val="515D1DE9"/>
    <w:multiLevelType w:val="hybridMultilevel"/>
    <w:tmpl w:val="78DAC83C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2867919"/>
    <w:multiLevelType w:val="hybridMultilevel"/>
    <w:tmpl w:val="1104476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3A736B6"/>
    <w:multiLevelType w:val="hybridMultilevel"/>
    <w:tmpl w:val="38FED61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>
    <w:nsid w:val="64475639"/>
    <w:multiLevelType w:val="hybridMultilevel"/>
    <w:tmpl w:val="1BB6605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6314289"/>
    <w:multiLevelType w:val="hybridMultilevel"/>
    <w:tmpl w:val="8CF2A03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C181BB3"/>
    <w:multiLevelType w:val="hybridMultilevel"/>
    <w:tmpl w:val="C8FA9BA6"/>
    <w:lvl w:ilvl="0" w:tplc="2D4886FC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E8A03E9"/>
    <w:multiLevelType w:val="hybridMultilevel"/>
    <w:tmpl w:val="48A8E022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07802A8"/>
    <w:multiLevelType w:val="hybridMultilevel"/>
    <w:tmpl w:val="E9A6250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2">
    <w:nsid w:val="72265BBB"/>
    <w:multiLevelType w:val="hybridMultilevel"/>
    <w:tmpl w:val="BB80C932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2B13E70"/>
    <w:multiLevelType w:val="hybridMultilevel"/>
    <w:tmpl w:val="2C2A947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34">
    <w:nsid w:val="758A785A"/>
    <w:multiLevelType w:val="hybridMultilevel"/>
    <w:tmpl w:val="B3CAE678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AB42142"/>
    <w:multiLevelType w:val="hybridMultilevel"/>
    <w:tmpl w:val="4AB8E008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8"/>
  </w:num>
  <w:num w:numId="3">
    <w:abstractNumId w:val="21"/>
  </w:num>
  <w:num w:numId="4">
    <w:abstractNumId w:val="24"/>
  </w:num>
  <w:num w:numId="5">
    <w:abstractNumId w:val="30"/>
  </w:num>
  <w:num w:numId="6">
    <w:abstractNumId w:val="31"/>
  </w:num>
  <w:num w:numId="7">
    <w:abstractNumId w:val="8"/>
  </w:num>
  <w:num w:numId="8">
    <w:abstractNumId w:val="17"/>
  </w:num>
  <w:num w:numId="9">
    <w:abstractNumId w:val="19"/>
  </w:num>
  <w:num w:numId="10">
    <w:abstractNumId w:val="12"/>
  </w:num>
  <w:num w:numId="11">
    <w:abstractNumId w:val="7"/>
  </w:num>
  <w:num w:numId="12">
    <w:abstractNumId w:val="32"/>
  </w:num>
  <w:num w:numId="13">
    <w:abstractNumId w:val="0"/>
  </w:num>
  <w:num w:numId="14">
    <w:abstractNumId w:val="25"/>
  </w:num>
  <w:num w:numId="15">
    <w:abstractNumId w:val="22"/>
  </w:num>
  <w:num w:numId="16">
    <w:abstractNumId w:val="16"/>
  </w:num>
  <w:num w:numId="17">
    <w:abstractNumId w:val="27"/>
  </w:num>
  <w:num w:numId="18">
    <w:abstractNumId w:val="23"/>
  </w:num>
  <w:num w:numId="19">
    <w:abstractNumId w:val="15"/>
  </w:num>
  <w:num w:numId="20">
    <w:abstractNumId w:val="3"/>
  </w:num>
  <w:num w:numId="21">
    <w:abstractNumId w:val="2"/>
  </w:num>
  <w:num w:numId="22">
    <w:abstractNumId w:val="20"/>
  </w:num>
  <w:num w:numId="23">
    <w:abstractNumId w:val="35"/>
  </w:num>
  <w:num w:numId="24">
    <w:abstractNumId w:val="34"/>
  </w:num>
  <w:num w:numId="25">
    <w:abstractNumId w:val="5"/>
  </w:num>
  <w:num w:numId="26">
    <w:abstractNumId w:val="29"/>
  </w:num>
  <w:num w:numId="27">
    <w:abstractNumId w:val="4"/>
  </w:num>
  <w:num w:numId="28">
    <w:abstractNumId w:val="6"/>
  </w:num>
  <w:num w:numId="29">
    <w:abstractNumId w:val="26"/>
  </w:num>
  <w:num w:numId="30">
    <w:abstractNumId w:val="10"/>
  </w:num>
  <w:num w:numId="31">
    <w:abstractNumId w:val="18"/>
  </w:num>
  <w:num w:numId="32">
    <w:abstractNumId w:val="11"/>
  </w:num>
  <w:num w:numId="33">
    <w:abstractNumId w:val="33"/>
  </w:num>
  <w:num w:numId="34">
    <w:abstractNumId w:val="1"/>
  </w:num>
  <w:num w:numId="35">
    <w:abstractNumId w:val="1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11"/>
    <w:rsid w:val="00042267"/>
    <w:rsid w:val="000457C1"/>
    <w:rsid w:val="0004641A"/>
    <w:rsid w:val="00090253"/>
    <w:rsid w:val="000952FA"/>
    <w:rsid w:val="000D2C46"/>
    <w:rsid w:val="000E4DF2"/>
    <w:rsid w:val="00124F11"/>
    <w:rsid w:val="001254A2"/>
    <w:rsid w:val="00126808"/>
    <w:rsid w:val="001344EA"/>
    <w:rsid w:val="00160D7F"/>
    <w:rsid w:val="00176A50"/>
    <w:rsid w:val="00187CD6"/>
    <w:rsid w:val="001904ED"/>
    <w:rsid w:val="001D1569"/>
    <w:rsid w:val="00263DBD"/>
    <w:rsid w:val="002E603E"/>
    <w:rsid w:val="00330ECC"/>
    <w:rsid w:val="00331F86"/>
    <w:rsid w:val="00373E61"/>
    <w:rsid w:val="00472415"/>
    <w:rsid w:val="004B510D"/>
    <w:rsid w:val="00503E7D"/>
    <w:rsid w:val="00597CDF"/>
    <w:rsid w:val="005D271A"/>
    <w:rsid w:val="00642A57"/>
    <w:rsid w:val="00675024"/>
    <w:rsid w:val="00676B39"/>
    <w:rsid w:val="00732AAE"/>
    <w:rsid w:val="007377B4"/>
    <w:rsid w:val="00761514"/>
    <w:rsid w:val="008317E6"/>
    <w:rsid w:val="00832465"/>
    <w:rsid w:val="00832D08"/>
    <w:rsid w:val="008342FB"/>
    <w:rsid w:val="00843583"/>
    <w:rsid w:val="008572C9"/>
    <w:rsid w:val="008572CA"/>
    <w:rsid w:val="00876A1F"/>
    <w:rsid w:val="00892F11"/>
    <w:rsid w:val="008A0BFE"/>
    <w:rsid w:val="008A6A3F"/>
    <w:rsid w:val="008C6892"/>
    <w:rsid w:val="0092498F"/>
    <w:rsid w:val="00993317"/>
    <w:rsid w:val="009C2432"/>
    <w:rsid w:val="009C6A55"/>
    <w:rsid w:val="009E33B9"/>
    <w:rsid w:val="00A03825"/>
    <w:rsid w:val="00A33EE7"/>
    <w:rsid w:val="00AE2394"/>
    <w:rsid w:val="00AF3A1B"/>
    <w:rsid w:val="00B13D75"/>
    <w:rsid w:val="00B77E78"/>
    <w:rsid w:val="00B9537C"/>
    <w:rsid w:val="00BB2B26"/>
    <w:rsid w:val="00BC39D6"/>
    <w:rsid w:val="00C059A7"/>
    <w:rsid w:val="00C80FCA"/>
    <w:rsid w:val="00C960D6"/>
    <w:rsid w:val="00CA23D6"/>
    <w:rsid w:val="00CA4759"/>
    <w:rsid w:val="00CF2DE3"/>
    <w:rsid w:val="00D61F0F"/>
    <w:rsid w:val="00D85197"/>
    <w:rsid w:val="00D9660B"/>
    <w:rsid w:val="00DA07BC"/>
    <w:rsid w:val="00DD38BA"/>
    <w:rsid w:val="00DF250D"/>
    <w:rsid w:val="00E17FA8"/>
    <w:rsid w:val="00E33202"/>
    <w:rsid w:val="00E50D0D"/>
    <w:rsid w:val="00E94DE7"/>
    <w:rsid w:val="00F200DE"/>
    <w:rsid w:val="00F73D04"/>
    <w:rsid w:val="00F914C1"/>
    <w:rsid w:val="00FB6503"/>
    <w:rsid w:val="00FD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32465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8342FB"/>
    <w:rPr>
      <w:kern w:val="2"/>
    </w:rPr>
  </w:style>
  <w:style w:type="paragraph" w:styleId="a6">
    <w:name w:val="footer"/>
    <w:basedOn w:val="a0"/>
    <w:link w:val="a7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rsid w:val="008342FB"/>
    <w:rPr>
      <w:kern w:val="2"/>
    </w:rPr>
  </w:style>
  <w:style w:type="paragraph" w:styleId="a8">
    <w:name w:val="List Paragraph"/>
    <w:basedOn w:val="a0"/>
    <w:uiPriority w:val="34"/>
    <w:qFormat/>
    <w:rsid w:val="00331F86"/>
    <w:pPr>
      <w:ind w:leftChars="200" w:left="480"/>
    </w:pPr>
  </w:style>
  <w:style w:type="paragraph" w:customStyle="1" w:styleId="a">
    <w:name w:val="條列說明"/>
    <w:basedOn w:val="a0"/>
    <w:rsid w:val="00B13D75"/>
    <w:pPr>
      <w:numPr>
        <w:numId w:val="26"/>
      </w:numPr>
      <w:spacing w:beforeLines="30" w:line="300" w:lineRule="auto"/>
      <w:ind w:leftChars="50" w:left="50" w:rightChars="50" w:right="110"/>
    </w:pPr>
    <w:rPr>
      <w:rFonts w:cs="新細明體"/>
      <w:sz w:val="22"/>
      <w:szCs w:val="20"/>
    </w:rPr>
  </w:style>
  <w:style w:type="character" w:customStyle="1" w:styleId="bodycopy1">
    <w:name w:val="bodycopy1"/>
    <w:basedOn w:val="a1"/>
    <w:rsid w:val="00C960D6"/>
    <w:rPr>
      <w:rFonts w:ascii="Verdana" w:hAnsi="Verdana" w:hint="default"/>
      <w:b w:val="0"/>
      <w:bCs w:val="0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Yoshikuni  Kenta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通信原理</dc:title>
  <dc:subject/>
  <dc:creator>吉國健太</dc:creator>
  <cp:keywords/>
  <dc:description/>
  <cp:lastModifiedBy>E000048009</cp:lastModifiedBy>
  <cp:revision>2</cp:revision>
  <dcterms:created xsi:type="dcterms:W3CDTF">2011-05-05T13:07:00Z</dcterms:created>
  <dcterms:modified xsi:type="dcterms:W3CDTF">2011-05-05T13:07:00Z</dcterms:modified>
</cp:coreProperties>
</file>