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ecolor="t" type="frame"/>
    </v:background>
  </w:background>
  <w:body>
    <w:p w:rsidR="00AE2394" w:rsidRPr="00AE2394" w:rsidRDefault="00AE2394" w:rsidP="00AE2394">
      <w:pPr>
        <w:jc w:val="center"/>
        <w:rPr>
          <w:sz w:val="36"/>
          <w:szCs w:val="36"/>
        </w:rPr>
      </w:pPr>
      <w:r w:rsidRPr="00AE2394">
        <w:rPr>
          <w:rFonts w:hint="eastAsia"/>
          <w:sz w:val="36"/>
          <w:szCs w:val="36"/>
        </w:rPr>
        <w:t>明志科技大學</w:t>
      </w:r>
      <w:r w:rsidRPr="00AE2394">
        <w:rPr>
          <w:rFonts w:hint="eastAsia"/>
          <w:sz w:val="36"/>
          <w:szCs w:val="36"/>
        </w:rPr>
        <w:t xml:space="preserve">  </w:t>
      </w:r>
      <w:r w:rsidR="00A33EE7" w:rsidRPr="00A33EE7">
        <w:rPr>
          <w:rFonts w:hint="eastAsia"/>
          <w:sz w:val="36"/>
          <w:szCs w:val="36"/>
        </w:rPr>
        <w:t>視覺傳達設計系</w:t>
      </w:r>
      <w:r w:rsidR="00A33EE7">
        <w:rPr>
          <w:rFonts w:hint="eastAsia"/>
          <w:sz w:val="36"/>
          <w:szCs w:val="36"/>
        </w:rPr>
        <w:t xml:space="preserve"> </w:t>
      </w:r>
      <w:r w:rsidRPr="00AE2394">
        <w:rPr>
          <w:rFonts w:hint="eastAsia"/>
          <w:sz w:val="36"/>
          <w:szCs w:val="36"/>
        </w:rPr>
        <w:t>課程綱要表</w:t>
      </w:r>
    </w:p>
    <w:tbl>
      <w:tblPr>
        <w:tblW w:w="10040" w:type="dxa"/>
        <w:jc w:val="center"/>
        <w:tblCellMar>
          <w:left w:w="28" w:type="dxa"/>
          <w:right w:w="28" w:type="dxa"/>
        </w:tblCellMar>
        <w:tblLook w:val="0000"/>
      </w:tblPr>
      <w:tblGrid>
        <w:gridCol w:w="1608"/>
        <w:gridCol w:w="2945"/>
        <w:gridCol w:w="1769"/>
        <w:gridCol w:w="3718"/>
      </w:tblGrid>
      <w:tr w:rsidR="0092498F" w:rsidTr="00D8519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4ED" w:rsidRPr="001904ED" w:rsidRDefault="00472415" w:rsidP="001904ED">
            <w:pPr>
              <w:widowControl/>
              <w:rPr>
                <w:sz w:val="22"/>
                <w:szCs w:val="22"/>
              </w:rPr>
            </w:pPr>
            <w:r w:rsidRPr="00D85197">
              <w:rPr>
                <w:rFonts w:hint="eastAsia"/>
                <w:sz w:val="22"/>
                <w:szCs w:val="22"/>
              </w:rPr>
              <w:t>中文：</w:t>
            </w:r>
            <w:r w:rsidR="001904ED" w:rsidRPr="001904ED">
              <w:rPr>
                <w:rFonts w:hint="eastAsia"/>
                <w:sz w:val="22"/>
                <w:szCs w:val="22"/>
              </w:rPr>
              <w:t>色彩學</w:t>
            </w:r>
          </w:p>
          <w:p w:rsidR="008A6A3F" w:rsidRDefault="00F73D04" w:rsidP="00F73D04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D85197">
              <w:rPr>
                <w:rFonts w:hint="eastAsia"/>
                <w:sz w:val="22"/>
                <w:szCs w:val="22"/>
              </w:rPr>
              <w:t>英文</w:t>
            </w:r>
            <w:r w:rsidR="00472415" w:rsidRPr="00D85197">
              <w:rPr>
                <w:rFonts w:hint="eastAsia"/>
                <w:sz w:val="22"/>
                <w:szCs w:val="22"/>
              </w:rPr>
              <w:t>：</w:t>
            </w:r>
            <w:r w:rsidR="001904ED" w:rsidRPr="001904ED">
              <w:rPr>
                <w:sz w:val="22"/>
                <w:szCs w:val="22"/>
              </w:rPr>
              <w:t>Color Theory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 w:rsidP="00D8519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授課科級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A33EE7" w:rsidP="001904ED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AE2394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視傳系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四技進修部</w:t>
            </w:r>
            <w:r w:rsidRPr="00D85197">
              <w:rPr>
                <w:rFonts w:hint="eastAsia"/>
                <w:sz w:val="22"/>
                <w:szCs w:val="22"/>
              </w:rPr>
              <w:t xml:space="preserve"> (</w:t>
            </w:r>
            <w:r w:rsidRPr="00D85197">
              <w:rPr>
                <w:rFonts w:hint="eastAsia"/>
                <w:sz w:val="22"/>
                <w:szCs w:val="22"/>
              </w:rPr>
              <w:t>一</w:t>
            </w:r>
            <w:r w:rsidR="001904ED">
              <w:rPr>
                <w:rFonts w:hint="eastAsia"/>
                <w:sz w:val="22"/>
                <w:szCs w:val="22"/>
              </w:rPr>
              <w:t>下</w:t>
            </w:r>
            <w:r w:rsidRPr="00D8519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2498F" w:rsidTr="001904ED">
        <w:trPr>
          <w:trHeight w:val="66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課程資訊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472415" w:rsidP="00A33EE7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學分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="0092498F" w:rsidRPr="00D85197">
              <w:rPr>
                <w:rFonts w:hint="eastAsia"/>
                <w:sz w:val="22"/>
                <w:szCs w:val="22"/>
              </w:rPr>
              <w:t>小時的</w:t>
            </w:r>
            <w:r w:rsidR="0092498F"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必修</w:t>
            </w:r>
            <w:r w:rsidRPr="00D85197">
              <w:rPr>
                <w:rFonts w:hint="eastAsia"/>
                <w:sz w:val="22"/>
                <w:szCs w:val="22"/>
              </w:rPr>
              <w:t xml:space="preserve">  </w:t>
            </w:r>
            <w:r w:rsidR="0092498F" w:rsidRPr="00D85197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92498F">
        <w:trPr>
          <w:trHeight w:val="11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4ED" w:rsidRPr="001904ED" w:rsidRDefault="001904ED" w:rsidP="001904ED">
            <w:pPr>
              <w:pStyle w:val="a7"/>
              <w:numPr>
                <w:ilvl w:val="0"/>
                <w:numId w:val="10"/>
              </w:numPr>
              <w:spacing w:beforeLines="25"/>
              <w:ind w:leftChars="0" w:rightChars="50" w:right="120"/>
              <w:rPr>
                <w:rFonts w:hint="eastAsia"/>
                <w:sz w:val="22"/>
                <w:szCs w:val="22"/>
              </w:rPr>
            </w:pPr>
            <w:r w:rsidRPr="001904ED">
              <w:rPr>
                <w:rFonts w:hint="eastAsia"/>
                <w:sz w:val="22"/>
                <w:szCs w:val="22"/>
              </w:rPr>
              <w:t>認識基礎色彩學理論</w:t>
            </w:r>
          </w:p>
          <w:p w:rsidR="001904ED" w:rsidRPr="001904ED" w:rsidRDefault="001904ED" w:rsidP="001904ED">
            <w:pPr>
              <w:pStyle w:val="a7"/>
              <w:numPr>
                <w:ilvl w:val="0"/>
                <w:numId w:val="10"/>
              </w:numPr>
              <w:spacing w:beforeLines="25"/>
              <w:ind w:leftChars="0" w:rightChars="50" w:right="120"/>
              <w:rPr>
                <w:rFonts w:hint="eastAsia"/>
                <w:sz w:val="22"/>
                <w:szCs w:val="22"/>
              </w:rPr>
            </w:pPr>
            <w:proofErr w:type="gramStart"/>
            <w:r w:rsidRPr="001904ED">
              <w:rPr>
                <w:rFonts w:hint="eastAsia"/>
                <w:sz w:val="22"/>
                <w:szCs w:val="22"/>
              </w:rPr>
              <w:t>暸</w:t>
            </w:r>
            <w:proofErr w:type="gramEnd"/>
            <w:r w:rsidRPr="001904ED">
              <w:rPr>
                <w:rFonts w:hint="eastAsia"/>
                <w:sz w:val="22"/>
                <w:szCs w:val="22"/>
              </w:rPr>
              <w:t>解色彩學原理</w:t>
            </w:r>
          </w:p>
          <w:p w:rsidR="001904ED" w:rsidRPr="001904ED" w:rsidRDefault="001904ED" w:rsidP="001904ED">
            <w:pPr>
              <w:pStyle w:val="a7"/>
              <w:numPr>
                <w:ilvl w:val="0"/>
                <w:numId w:val="10"/>
              </w:numPr>
              <w:spacing w:beforeLines="25"/>
              <w:ind w:leftChars="0" w:rightChars="50" w:right="120"/>
              <w:rPr>
                <w:rFonts w:hint="eastAsia"/>
                <w:sz w:val="22"/>
                <w:szCs w:val="22"/>
              </w:rPr>
            </w:pPr>
            <w:r w:rsidRPr="001904ED">
              <w:rPr>
                <w:rFonts w:hint="eastAsia"/>
                <w:sz w:val="22"/>
                <w:szCs w:val="22"/>
              </w:rPr>
              <w:t>應用色彩學機能</w:t>
            </w:r>
          </w:p>
          <w:p w:rsidR="001904ED" w:rsidRPr="001904ED" w:rsidRDefault="001904ED" w:rsidP="001904ED">
            <w:pPr>
              <w:pStyle w:val="a7"/>
              <w:numPr>
                <w:ilvl w:val="0"/>
                <w:numId w:val="10"/>
              </w:numPr>
              <w:spacing w:beforeLines="25"/>
              <w:ind w:leftChars="0" w:rightChars="50" w:right="120"/>
              <w:rPr>
                <w:rFonts w:hint="eastAsia"/>
                <w:sz w:val="22"/>
                <w:szCs w:val="22"/>
              </w:rPr>
            </w:pPr>
            <w:r w:rsidRPr="001904ED">
              <w:rPr>
                <w:rFonts w:hint="eastAsia"/>
                <w:sz w:val="22"/>
                <w:szCs w:val="22"/>
              </w:rPr>
              <w:t>活用色彩原理於視覺傳達</w:t>
            </w:r>
          </w:p>
          <w:p w:rsidR="0092498F" w:rsidRPr="001904ED" w:rsidRDefault="001904ED" w:rsidP="001904ED">
            <w:pPr>
              <w:pStyle w:val="a7"/>
              <w:numPr>
                <w:ilvl w:val="0"/>
                <w:numId w:val="10"/>
              </w:numPr>
              <w:spacing w:beforeLines="25"/>
              <w:ind w:leftChars="0" w:rightChars="50" w:right="120"/>
              <w:rPr>
                <w:rFonts w:ascii="新細明體" w:hAnsi="新細明體" w:cs="新細明體"/>
                <w:kern w:val="0"/>
              </w:rPr>
            </w:pPr>
            <w:r w:rsidRPr="001904ED">
              <w:rPr>
                <w:rFonts w:hint="eastAsia"/>
                <w:sz w:val="22"/>
                <w:szCs w:val="22"/>
              </w:rPr>
              <w:t>熟悉數位色彩應用</w:t>
            </w:r>
          </w:p>
        </w:tc>
      </w:tr>
      <w:tr w:rsidR="0092498F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F86" w:rsidRDefault="00331F86" w:rsidP="00331F86">
            <w:pPr>
              <w:spacing w:beforeLines="25" w:line="300" w:lineRule="auto"/>
              <w:ind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>理論講述與實際操作並行</w:t>
            </w:r>
          </w:p>
          <w:p w:rsidR="0092498F" w:rsidRDefault="00331F86" w:rsidP="00331F86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>作品介紹分析運用</w:t>
            </w:r>
          </w:p>
        </w:tc>
      </w:tr>
      <w:tr w:rsidR="0092498F" w:rsidTr="001904ED">
        <w:trPr>
          <w:trHeight w:val="59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指定教材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2498F" w:rsidRDefault="009E33B9" w:rsidP="009E33B9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331F86">
              <w:rPr>
                <w:rFonts w:hint="eastAsia"/>
                <w:sz w:val="22"/>
                <w:szCs w:val="22"/>
              </w:rPr>
              <w:t>由任課教師指定</w:t>
            </w:r>
          </w:p>
        </w:tc>
      </w:tr>
      <w:tr w:rsidR="001904ED">
        <w:trPr>
          <w:trHeight w:val="13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4ED" w:rsidRDefault="001904ED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參考教材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904ED" w:rsidRDefault="001904ED" w:rsidP="001904ED">
            <w:pPr>
              <w:numPr>
                <w:ilvl w:val="0"/>
                <w:numId w:val="6"/>
              </w:numPr>
              <w:tabs>
                <w:tab w:val="clear" w:pos="600"/>
                <w:tab w:val="num" w:pos="402"/>
              </w:tabs>
              <w:spacing w:beforeLines="25"/>
              <w:ind w:rightChars="50" w:right="120" w:hanging="558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歐秀明，應用色彩學，台北：雄獅圖書，</w:t>
            </w:r>
            <w:r>
              <w:rPr>
                <w:rFonts w:hint="eastAsia"/>
                <w:sz w:val="22"/>
                <w:szCs w:val="22"/>
              </w:rPr>
              <w:t>2004</w:t>
            </w:r>
          </w:p>
          <w:p w:rsidR="001904ED" w:rsidRDefault="001904ED" w:rsidP="001904ED">
            <w:pPr>
              <w:numPr>
                <w:ilvl w:val="0"/>
                <w:numId w:val="6"/>
              </w:numPr>
              <w:tabs>
                <w:tab w:val="clear" w:pos="600"/>
                <w:tab w:val="num" w:pos="402"/>
              </w:tabs>
              <w:spacing w:beforeLines="25"/>
              <w:ind w:rightChars="50" w:right="120" w:hanging="558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色彩計畫，賴一輝，台北：北星</w:t>
            </w:r>
          </w:p>
          <w:p w:rsidR="001904ED" w:rsidRPr="00CC24A7" w:rsidRDefault="001904ED" w:rsidP="001904ED">
            <w:pPr>
              <w:numPr>
                <w:ilvl w:val="0"/>
                <w:numId w:val="6"/>
              </w:numPr>
              <w:tabs>
                <w:tab w:val="clear" w:pos="600"/>
                <w:tab w:val="num" w:pos="402"/>
              </w:tabs>
              <w:spacing w:beforeLines="25"/>
              <w:ind w:rightChars="50" w:right="120" w:hanging="55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色彩計畫，鄭國裕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林磐聳，台北：</w:t>
            </w:r>
            <w:proofErr w:type="gramStart"/>
            <w:r>
              <w:rPr>
                <w:rFonts w:hint="eastAsia"/>
                <w:sz w:val="22"/>
                <w:szCs w:val="22"/>
              </w:rPr>
              <w:t>藝風堂</w:t>
            </w:r>
            <w:proofErr w:type="gramEnd"/>
          </w:p>
        </w:tc>
      </w:tr>
      <w:tr w:rsidR="001904ED" w:rsidTr="001904ED">
        <w:trPr>
          <w:trHeight w:val="416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4ED" w:rsidRPr="00876A1F" w:rsidRDefault="001904ED">
            <w:pPr>
              <w:widowControl/>
              <w:jc w:val="center"/>
              <w:rPr>
                <w:rFonts w:ascii="新細明體" w:hAnsi="新細明體" w:cs="新細明體"/>
                <w:kern w:val="0"/>
                <w:szCs w:val="28"/>
              </w:rPr>
            </w:pPr>
            <w:r w:rsidRPr="00876A1F">
              <w:rPr>
                <w:rFonts w:ascii="新細明體" w:hAnsi="新細明體" w:cs="新細明體" w:hint="eastAsia"/>
                <w:kern w:val="0"/>
                <w:szCs w:val="28"/>
              </w:rPr>
              <w:t>教學大綱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4ED" w:rsidRDefault="001904ED" w:rsidP="001904E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光與色彩</w:t>
            </w:r>
          </w:p>
          <w:p w:rsidR="001904ED" w:rsidRDefault="001904ED" w:rsidP="001904E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色彩本質、色彩體系</w:t>
            </w:r>
          </w:p>
          <w:p w:rsidR="001904ED" w:rsidRDefault="001904ED" w:rsidP="001904E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原色與色彩混合理論</w:t>
            </w:r>
          </w:p>
          <w:p w:rsidR="001904ED" w:rsidRDefault="001904ED" w:rsidP="001904E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色彩心理</w:t>
            </w:r>
          </w:p>
          <w:p w:rsidR="001904ED" w:rsidRDefault="001904ED" w:rsidP="001904E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色彩應用、色彩調合</w:t>
            </w:r>
          </w:p>
          <w:p w:rsidR="001904ED" w:rsidRDefault="001904ED" w:rsidP="001904E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色彩與食物</w:t>
            </w:r>
          </w:p>
          <w:p w:rsidR="001904ED" w:rsidRDefault="001904ED" w:rsidP="001904E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產品設計的色彩計畫</w:t>
            </w:r>
          </w:p>
          <w:p w:rsidR="001904ED" w:rsidRDefault="001904ED" w:rsidP="001904E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色彩與住宅</w:t>
            </w:r>
          </w:p>
          <w:p w:rsidR="001904ED" w:rsidRPr="005F3518" w:rsidRDefault="001904ED" w:rsidP="001904E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色彩服飾</w:t>
            </w:r>
          </w:p>
        </w:tc>
      </w:tr>
      <w:tr w:rsidR="001904ED" w:rsidTr="00D86908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4ED" w:rsidRDefault="001904ED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評量標準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4ED" w:rsidRDefault="001904ED" w:rsidP="001904ED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平時作業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%)</w:t>
            </w:r>
          </w:p>
          <w:p w:rsidR="001904ED" w:rsidRDefault="001904ED" w:rsidP="001904ED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期中考</w:t>
            </w:r>
            <w:r>
              <w:rPr>
                <w:rFonts w:hint="eastAsia"/>
                <w:sz w:val="22"/>
                <w:szCs w:val="22"/>
              </w:rPr>
              <w:t>(20%)</w:t>
            </w:r>
          </w:p>
          <w:p w:rsidR="001904ED" w:rsidRPr="00834121" w:rsidRDefault="001904ED" w:rsidP="001904ED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期未考</w:t>
            </w:r>
            <w:proofErr w:type="gramEnd"/>
            <w:r>
              <w:rPr>
                <w:rFonts w:hint="eastAsia"/>
                <w:sz w:val="22"/>
                <w:szCs w:val="22"/>
              </w:rPr>
              <w:t>(30%)</w:t>
            </w:r>
          </w:p>
        </w:tc>
      </w:tr>
      <w:tr w:rsidR="001904ED" w:rsidTr="00331F86">
        <w:trPr>
          <w:trHeight w:val="124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4ED" w:rsidRDefault="001904ED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4ED" w:rsidRDefault="001904ED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92498F" w:rsidRDefault="0092498F">
      <w:pPr>
        <w:snapToGrid w:val="0"/>
      </w:pPr>
    </w:p>
    <w:sectPr w:rsidR="00924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3C" w:rsidRDefault="006E3F3C" w:rsidP="008342FB">
      <w:r>
        <w:separator/>
      </w:r>
    </w:p>
  </w:endnote>
  <w:endnote w:type="continuationSeparator" w:id="0">
    <w:p w:rsidR="006E3F3C" w:rsidRDefault="006E3F3C" w:rsidP="0083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3C" w:rsidRDefault="006E3F3C" w:rsidP="008342FB">
      <w:r>
        <w:separator/>
      </w:r>
    </w:p>
  </w:footnote>
  <w:footnote w:type="continuationSeparator" w:id="0">
    <w:p w:rsidR="006E3F3C" w:rsidRDefault="006E3F3C" w:rsidP="0083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712"/>
    <w:multiLevelType w:val="hybridMultilevel"/>
    <w:tmpl w:val="5D82ACF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B06017"/>
    <w:multiLevelType w:val="hybridMultilevel"/>
    <w:tmpl w:val="414A05AA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C439D5"/>
    <w:multiLevelType w:val="hybridMultilevel"/>
    <w:tmpl w:val="D688CB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9E5486F"/>
    <w:multiLevelType w:val="hybridMultilevel"/>
    <w:tmpl w:val="41140EF8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087634"/>
    <w:multiLevelType w:val="hybridMultilevel"/>
    <w:tmpl w:val="863C1968"/>
    <w:lvl w:ilvl="0" w:tplc="5426B0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3141D7E"/>
    <w:multiLevelType w:val="hybridMultilevel"/>
    <w:tmpl w:val="5C00E714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5D1DE9"/>
    <w:multiLevelType w:val="hybridMultilevel"/>
    <w:tmpl w:val="78DAC83C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6314289"/>
    <w:multiLevelType w:val="hybridMultilevel"/>
    <w:tmpl w:val="8CF2A03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8A03E9"/>
    <w:multiLevelType w:val="hybridMultilevel"/>
    <w:tmpl w:val="48A8E022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7802A8"/>
    <w:multiLevelType w:val="hybridMultilevel"/>
    <w:tmpl w:val="E9A6250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11"/>
    <w:rsid w:val="000457C1"/>
    <w:rsid w:val="000952FA"/>
    <w:rsid w:val="000D2C46"/>
    <w:rsid w:val="000E4DF2"/>
    <w:rsid w:val="00124F11"/>
    <w:rsid w:val="001254A2"/>
    <w:rsid w:val="00187CD6"/>
    <w:rsid w:val="001904ED"/>
    <w:rsid w:val="00330ECC"/>
    <w:rsid w:val="00331F86"/>
    <w:rsid w:val="00472415"/>
    <w:rsid w:val="005D271A"/>
    <w:rsid w:val="006E3F3C"/>
    <w:rsid w:val="007377B4"/>
    <w:rsid w:val="00761514"/>
    <w:rsid w:val="008342FB"/>
    <w:rsid w:val="008572CA"/>
    <w:rsid w:val="00876A1F"/>
    <w:rsid w:val="00892F11"/>
    <w:rsid w:val="008A6A3F"/>
    <w:rsid w:val="008C6892"/>
    <w:rsid w:val="0092498F"/>
    <w:rsid w:val="009C6A55"/>
    <w:rsid w:val="009E33B9"/>
    <w:rsid w:val="00A33EE7"/>
    <w:rsid w:val="00AE2394"/>
    <w:rsid w:val="00CA23D6"/>
    <w:rsid w:val="00D85197"/>
    <w:rsid w:val="00DA07BC"/>
    <w:rsid w:val="00E17FA8"/>
    <w:rsid w:val="00E33202"/>
    <w:rsid w:val="00E94DE7"/>
    <w:rsid w:val="00F7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42FB"/>
    <w:rPr>
      <w:kern w:val="2"/>
    </w:rPr>
  </w:style>
  <w:style w:type="paragraph" w:styleId="a5">
    <w:name w:val="footer"/>
    <w:basedOn w:val="a"/>
    <w:link w:val="a6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42FB"/>
    <w:rPr>
      <w:kern w:val="2"/>
    </w:rPr>
  </w:style>
  <w:style w:type="paragraph" w:styleId="a7">
    <w:name w:val="List Paragraph"/>
    <w:basedOn w:val="a"/>
    <w:uiPriority w:val="34"/>
    <w:qFormat/>
    <w:rsid w:val="00331F8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322</Characters>
  <Application>Microsoft Office Word</Application>
  <DocSecurity>0</DocSecurity>
  <Lines>2</Lines>
  <Paragraphs>1</Paragraphs>
  <ScaleCrop>false</ScaleCrop>
  <Company>Yoshikuni  Kenta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通信原理</dc:title>
  <dc:subject/>
  <dc:creator>吉國健太</dc:creator>
  <cp:keywords/>
  <dc:description/>
  <cp:lastModifiedBy>E000048009</cp:lastModifiedBy>
  <cp:revision>2</cp:revision>
  <dcterms:created xsi:type="dcterms:W3CDTF">2011-05-05T10:39:00Z</dcterms:created>
  <dcterms:modified xsi:type="dcterms:W3CDTF">2011-05-05T10:39:00Z</dcterms:modified>
</cp:coreProperties>
</file>