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ecolor="t" type="frame"/>
    </v:background>
  </w:background>
  <w:body>
    <w:p w:rsidR="00AE2394" w:rsidRPr="00AE2394" w:rsidRDefault="00AE2394" w:rsidP="00AE2394">
      <w:pPr>
        <w:jc w:val="center"/>
        <w:rPr>
          <w:sz w:val="36"/>
          <w:szCs w:val="36"/>
        </w:rPr>
      </w:pPr>
      <w:r w:rsidRPr="00AE2394">
        <w:rPr>
          <w:rFonts w:hint="eastAsia"/>
          <w:sz w:val="36"/>
          <w:szCs w:val="36"/>
        </w:rPr>
        <w:t>明志科技大學</w:t>
      </w:r>
      <w:r w:rsidRPr="00AE2394">
        <w:rPr>
          <w:rFonts w:hint="eastAsia"/>
          <w:sz w:val="36"/>
          <w:szCs w:val="36"/>
        </w:rPr>
        <w:t xml:space="preserve">  </w:t>
      </w:r>
      <w:r w:rsidR="00A33EE7" w:rsidRPr="00A33EE7">
        <w:rPr>
          <w:rFonts w:hint="eastAsia"/>
          <w:sz w:val="36"/>
          <w:szCs w:val="36"/>
        </w:rPr>
        <w:t>視覺傳達設計系</w:t>
      </w:r>
      <w:r w:rsidR="00A33EE7">
        <w:rPr>
          <w:rFonts w:hint="eastAsia"/>
          <w:sz w:val="36"/>
          <w:szCs w:val="36"/>
        </w:rPr>
        <w:t xml:space="preserve"> </w:t>
      </w:r>
      <w:r w:rsidRPr="00AE2394">
        <w:rPr>
          <w:rFonts w:hint="eastAsia"/>
          <w:sz w:val="36"/>
          <w:szCs w:val="36"/>
        </w:rPr>
        <w:t>課程綱要表</w:t>
      </w:r>
    </w:p>
    <w:tbl>
      <w:tblPr>
        <w:tblW w:w="10040" w:type="dxa"/>
        <w:jc w:val="center"/>
        <w:tblCellMar>
          <w:left w:w="28" w:type="dxa"/>
          <w:right w:w="28" w:type="dxa"/>
        </w:tblCellMar>
        <w:tblLook w:val="0000"/>
      </w:tblPr>
      <w:tblGrid>
        <w:gridCol w:w="1608"/>
        <w:gridCol w:w="2945"/>
        <w:gridCol w:w="1769"/>
        <w:gridCol w:w="3718"/>
      </w:tblGrid>
      <w:tr w:rsidR="0092498F" w:rsidTr="00D8519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1A" w:rsidRPr="0004641A" w:rsidRDefault="00472415" w:rsidP="0004641A">
            <w:pPr>
              <w:widowControl/>
              <w:rPr>
                <w:rFonts w:hint="eastAsia"/>
                <w:sz w:val="22"/>
                <w:szCs w:val="22"/>
              </w:rPr>
            </w:pPr>
            <w:r w:rsidRPr="00D85197">
              <w:rPr>
                <w:rFonts w:hint="eastAsia"/>
                <w:sz w:val="22"/>
                <w:szCs w:val="22"/>
              </w:rPr>
              <w:t>中文：</w:t>
            </w:r>
            <w:r w:rsidR="0004641A" w:rsidRPr="0004641A">
              <w:rPr>
                <w:rFonts w:hint="eastAsia"/>
                <w:sz w:val="22"/>
                <w:szCs w:val="22"/>
              </w:rPr>
              <w:t>攝影</w:t>
            </w:r>
          </w:p>
          <w:p w:rsidR="008A6A3F" w:rsidRDefault="00F73D04" w:rsidP="0099331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D85197">
              <w:rPr>
                <w:rFonts w:hint="eastAsia"/>
                <w:sz w:val="22"/>
                <w:szCs w:val="22"/>
              </w:rPr>
              <w:t>英文</w:t>
            </w:r>
            <w:r w:rsidR="00472415" w:rsidRPr="00D85197">
              <w:rPr>
                <w:rFonts w:hint="eastAsia"/>
                <w:sz w:val="22"/>
                <w:szCs w:val="22"/>
              </w:rPr>
              <w:t>：</w:t>
            </w:r>
            <w:r w:rsidR="0004641A" w:rsidRPr="0004641A">
              <w:rPr>
                <w:rFonts w:hint="eastAsia"/>
                <w:sz w:val="22"/>
                <w:szCs w:val="22"/>
              </w:rPr>
              <w:t>Practices of Still and Video Camera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 w:rsidP="00D8519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授課科級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A33EE7" w:rsidP="0004641A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AE2394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視傳系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四技進修部</w:t>
            </w:r>
            <w:r w:rsidRPr="00D85197">
              <w:rPr>
                <w:rFonts w:hint="eastAsia"/>
                <w:sz w:val="22"/>
                <w:szCs w:val="22"/>
              </w:rPr>
              <w:t xml:space="preserve"> (</w:t>
            </w:r>
            <w:r w:rsidR="0004641A">
              <w:rPr>
                <w:rFonts w:hint="eastAsia"/>
                <w:sz w:val="22"/>
                <w:szCs w:val="22"/>
              </w:rPr>
              <w:t>二上</w:t>
            </w:r>
            <w:r w:rsidRPr="00D8519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2498F" w:rsidTr="001904ED">
        <w:trPr>
          <w:trHeight w:val="66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課程資訊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472415" w:rsidP="00A33EE7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學分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="0092498F" w:rsidRPr="00D85197">
              <w:rPr>
                <w:rFonts w:hint="eastAsia"/>
                <w:sz w:val="22"/>
                <w:szCs w:val="22"/>
              </w:rPr>
              <w:t>小時的</w:t>
            </w:r>
            <w:r w:rsidR="0092498F"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必修</w:t>
            </w:r>
            <w:r w:rsidRPr="00D85197">
              <w:rPr>
                <w:rFonts w:hint="eastAsia"/>
                <w:sz w:val="22"/>
                <w:szCs w:val="22"/>
              </w:rPr>
              <w:t xml:space="preserve">  </w:t>
            </w:r>
            <w:r w:rsidR="0092498F" w:rsidRPr="00D85197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92498F">
        <w:trPr>
          <w:trHeight w:val="11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Pr="00993317" w:rsidRDefault="0004641A" w:rsidP="00993317">
            <w:pPr>
              <w:spacing w:beforeLines="25"/>
              <w:ind w:rightChars="50" w:right="120"/>
              <w:rPr>
                <w:rFonts w:ascii="新細明體" w:hAnsi="新細明體" w:cs="新細明體"/>
                <w:kern w:val="0"/>
              </w:rPr>
            </w:pPr>
            <w:r w:rsidRPr="0004641A">
              <w:rPr>
                <w:rFonts w:hint="eastAsia"/>
                <w:sz w:val="22"/>
                <w:szCs w:val="22"/>
              </w:rPr>
              <w:t>本課程含蓋平面攝影與動態攝影的基礎實務操作，課程並輔以各種攝影美學風格與人文的討論。技術上學生從簡單平面到專業的動態攝影機種都要練習其基礎操作，創作上則讓學生了解各種攝影風格的可能性及其內涵。</w:t>
            </w:r>
          </w:p>
        </w:tc>
      </w:tr>
      <w:tr w:rsidR="0004641A" w:rsidTr="00F44FA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1A" w:rsidRDefault="0004641A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1A" w:rsidRDefault="0004641A" w:rsidP="0004641A">
            <w:pPr>
              <w:numPr>
                <w:ilvl w:val="0"/>
                <w:numId w:val="5"/>
              </w:numPr>
              <w:spacing w:beforeLines="25"/>
              <w:ind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實際操作與練習，攝影機</w:t>
            </w:r>
            <w:r>
              <w:rPr>
                <w:rFonts w:hint="eastAsia"/>
                <w:sz w:val="22"/>
                <w:szCs w:val="22"/>
              </w:rPr>
              <w:t>SONYPD150</w:t>
            </w:r>
          </w:p>
          <w:p w:rsidR="0004641A" w:rsidRDefault="0004641A" w:rsidP="0004641A">
            <w:pPr>
              <w:numPr>
                <w:ilvl w:val="0"/>
                <w:numId w:val="5"/>
              </w:numPr>
              <w:spacing w:beforeLines="25"/>
              <w:ind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各種攝影風格討論</w:t>
            </w:r>
          </w:p>
          <w:p w:rsidR="0004641A" w:rsidRPr="00834121" w:rsidRDefault="0004641A" w:rsidP="0004641A">
            <w:pPr>
              <w:numPr>
                <w:ilvl w:val="0"/>
                <w:numId w:val="5"/>
              </w:numPr>
              <w:spacing w:beforeLines="25"/>
              <w:ind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學生分組報告</w:t>
            </w:r>
          </w:p>
        </w:tc>
      </w:tr>
      <w:tr w:rsidR="0004641A" w:rsidTr="0004641A">
        <w:trPr>
          <w:trHeight w:val="58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1A" w:rsidRDefault="0004641A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指定教材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4641A" w:rsidRDefault="0004641A" w:rsidP="009E33B9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331F86">
              <w:rPr>
                <w:rFonts w:hint="eastAsia"/>
                <w:sz w:val="22"/>
                <w:szCs w:val="22"/>
              </w:rPr>
              <w:t>由任課教師指定</w:t>
            </w:r>
          </w:p>
        </w:tc>
      </w:tr>
      <w:tr w:rsidR="0004641A">
        <w:trPr>
          <w:trHeight w:val="13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1A" w:rsidRDefault="0004641A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參考教材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4641A" w:rsidRDefault="0004641A" w:rsidP="0004641A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紀實</w:t>
            </w:r>
            <w:r w:rsidRPr="0095064A">
              <w:rPr>
                <w:rFonts w:hint="eastAsia"/>
                <w:sz w:val="22"/>
                <w:szCs w:val="22"/>
              </w:rPr>
              <w:t>攝影</w:t>
            </w:r>
            <w:proofErr w:type="gramStart"/>
            <w:r>
              <w:rPr>
                <w:rFonts w:hint="eastAsia"/>
                <w:sz w:val="22"/>
                <w:szCs w:val="22"/>
              </w:rPr>
              <w:t xml:space="preserve"> Arthur Rothstein</w:t>
            </w:r>
            <w:r w:rsidRPr="0095064A">
              <w:rPr>
                <w:rFonts w:hint="eastAsia"/>
                <w:sz w:val="22"/>
                <w:szCs w:val="22"/>
              </w:rPr>
              <w:t>著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5064A">
              <w:rPr>
                <w:rFonts w:hint="eastAsia"/>
                <w:sz w:val="22"/>
                <w:szCs w:val="22"/>
              </w:rPr>
              <w:t>李文吉譯　遠流出版</w:t>
            </w:r>
          </w:p>
          <w:p w:rsidR="0004641A" w:rsidRDefault="0004641A" w:rsidP="0004641A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攝影學批判導讀</w:t>
            </w:r>
            <w:proofErr w:type="gramStart"/>
            <w:r>
              <w:rPr>
                <w:rFonts w:hint="eastAsia"/>
                <w:sz w:val="22"/>
                <w:szCs w:val="22"/>
              </w:rPr>
              <w:t xml:space="preserve"> Liz Wells </w:t>
            </w:r>
            <w:r>
              <w:rPr>
                <w:rFonts w:hint="eastAsia"/>
                <w:sz w:val="22"/>
                <w:szCs w:val="22"/>
              </w:rPr>
              <w:t>著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鄭玉菁譯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韋伯文化出版</w:t>
            </w:r>
          </w:p>
          <w:p w:rsidR="0004641A" w:rsidRDefault="0004641A" w:rsidP="0004641A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攝影師手記</w:t>
            </w:r>
            <w:r>
              <w:rPr>
                <w:rFonts w:hint="eastAsia"/>
                <w:sz w:val="22"/>
                <w:szCs w:val="22"/>
              </w:rPr>
              <w:t xml:space="preserve"> Nestor </w:t>
            </w:r>
            <w:proofErr w:type="spellStart"/>
            <w:r>
              <w:rPr>
                <w:rFonts w:hint="eastAsia"/>
                <w:sz w:val="22"/>
                <w:szCs w:val="22"/>
              </w:rPr>
              <w:t>Almendro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譚智華譯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5064A">
              <w:rPr>
                <w:rFonts w:hint="eastAsia"/>
                <w:sz w:val="22"/>
                <w:szCs w:val="22"/>
              </w:rPr>
              <w:t>遠流出版</w:t>
            </w:r>
          </w:p>
          <w:p w:rsidR="0004641A" w:rsidRDefault="0004641A" w:rsidP="0004641A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電影製作手冊</w:t>
            </w:r>
            <w:proofErr w:type="gramStart"/>
            <w:r>
              <w:rPr>
                <w:rFonts w:hint="eastAsia"/>
                <w:sz w:val="22"/>
                <w:szCs w:val="22"/>
              </w:rPr>
              <w:t xml:space="preserve">Edward </w:t>
            </w:r>
            <w:proofErr w:type="spellStart"/>
            <w:r>
              <w:rPr>
                <w:rFonts w:hint="eastAsia"/>
                <w:sz w:val="22"/>
                <w:szCs w:val="22"/>
              </w:rPr>
              <w:t>Pincus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&amp; Steven </w:t>
            </w:r>
            <w:proofErr w:type="spellStart"/>
            <w:r>
              <w:rPr>
                <w:rFonts w:hint="eastAsia"/>
                <w:sz w:val="22"/>
                <w:szCs w:val="22"/>
              </w:rPr>
              <w:t>Ascher</w:t>
            </w:r>
            <w:proofErr w:type="spellEnd"/>
            <w:r>
              <w:rPr>
                <w:rFonts w:hint="eastAsia"/>
                <w:sz w:val="22"/>
                <w:szCs w:val="22"/>
              </w:rPr>
              <w:t>著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王瑋　黃克義譯　遠流出版</w:t>
            </w:r>
          </w:p>
          <w:p w:rsidR="0004641A" w:rsidRDefault="0004641A" w:rsidP="0004641A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 w:rsidRPr="0095064A">
              <w:rPr>
                <w:rFonts w:hint="eastAsia"/>
                <w:sz w:val="22"/>
                <w:szCs w:val="22"/>
              </w:rPr>
              <w:t>論攝影　蘇珊</w:t>
            </w:r>
            <w:proofErr w:type="gramStart"/>
            <w:r w:rsidRPr="0095064A">
              <w:rPr>
                <w:rFonts w:hint="eastAsia"/>
                <w:sz w:val="22"/>
                <w:szCs w:val="22"/>
              </w:rPr>
              <w:t>‧</w:t>
            </w:r>
            <w:proofErr w:type="gramEnd"/>
            <w:r w:rsidRPr="0095064A">
              <w:rPr>
                <w:rFonts w:hint="eastAsia"/>
                <w:sz w:val="22"/>
                <w:szCs w:val="22"/>
              </w:rPr>
              <w:t>宋妲著，黃翰荻譯　唐山出版</w:t>
            </w:r>
          </w:p>
          <w:p w:rsidR="0004641A" w:rsidRPr="00AA671A" w:rsidRDefault="0004641A" w:rsidP="0004641A">
            <w:pPr>
              <w:numPr>
                <w:ilvl w:val="0"/>
                <w:numId w:val="12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sz w:val="22"/>
                <w:szCs w:val="22"/>
              </w:rPr>
            </w:pPr>
            <w:r w:rsidRPr="00AA671A">
              <w:rPr>
                <w:rFonts w:hint="eastAsia"/>
                <w:sz w:val="22"/>
                <w:szCs w:val="22"/>
              </w:rPr>
              <w:t>台灣當代攝影新潮流　姚瑞中　遠流出版</w:t>
            </w:r>
          </w:p>
        </w:tc>
      </w:tr>
      <w:tr w:rsidR="0004641A" w:rsidTr="0004641A">
        <w:trPr>
          <w:trHeight w:val="280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1A" w:rsidRPr="00876A1F" w:rsidRDefault="0004641A">
            <w:pPr>
              <w:widowControl/>
              <w:jc w:val="center"/>
              <w:rPr>
                <w:rFonts w:ascii="新細明體" w:hAnsi="新細明體" w:cs="新細明體"/>
                <w:kern w:val="0"/>
                <w:szCs w:val="28"/>
              </w:rPr>
            </w:pPr>
            <w:r w:rsidRPr="00876A1F">
              <w:rPr>
                <w:rFonts w:ascii="新細明體" w:hAnsi="新細明體" w:cs="新細明體" w:hint="eastAsia"/>
                <w:kern w:val="0"/>
                <w:szCs w:val="28"/>
              </w:rPr>
              <w:t>教學大綱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1A" w:rsidRDefault="0004641A" w:rsidP="0004641A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平面攝影練習與紀實、表</w:t>
            </w:r>
            <w:r w:rsidRPr="006F5E88">
              <w:rPr>
                <w:rFonts w:ascii="新細明體" w:hAnsi="新細明體" w:hint="eastAsia"/>
                <w:sz w:val="22"/>
                <w:szCs w:val="22"/>
              </w:rPr>
              <w:t>現</w:t>
            </w:r>
            <w:r>
              <w:rPr>
                <w:rFonts w:ascii="新細明體" w:hAnsi="新細明體"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光影與構圖分析</w:t>
            </w:r>
          </w:p>
          <w:p w:rsidR="0004641A" w:rsidRDefault="0004641A" w:rsidP="0004641A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平面攝影與電腦特效</w:t>
            </w:r>
          </w:p>
          <w:p w:rsidR="0004641A" w:rsidRDefault="0004641A" w:rsidP="0004641A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動態攝影練習與構圖、時間、客觀與主觀分析</w:t>
            </w:r>
          </w:p>
          <w:p w:rsidR="0004641A" w:rsidRDefault="0004641A" w:rsidP="0004641A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動態攝影特效的可能與意涵</w:t>
            </w:r>
          </w:p>
          <w:p w:rsidR="0004641A" w:rsidRDefault="0004641A" w:rsidP="0004641A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人文企圖</w:t>
            </w:r>
          </w:p>
          <w:p w:rsidR="0004641A" w:rsidRPr="00834121" w:rsidRDefault="0004641A" w:rsidP="0004641A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風格形成</w:t>
            </w:r>
          </w:p>
        </w:tc>
      </w:tr>
      <w:tr w:rsidR="0004641A" w:rsidTr="00D86908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1A" w:rsidRDefault="0004641A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評量標準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641A" w:rsidRDefault="0004641A" w:rsidP="0004641A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課堂參與討論</w:t>
            </w:r>
            <w:r>
              <w:rPr>
                <w:rFonts w:hint="eastAsia"/>
                <w:sz w:val="22"/>
                <w:szCs w:val="22"/>
              </w:rPr>
              <w:t>20%</w:t>
            </w:r>
          </w:p>
          <w:p w:rsidR="0004641A" w:rsidRDefault="0004641A" w:rsidP="0004641A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平面攝影作業</w:t>
            </w:r>
            <w:r>
              <w:rPr>
                <w:rFonts w:hint="eastAsia"/>
                <w:sz w:val="22"/>
                <w:szCs w:val="22"/>
              </w:rPr>
              <w:t>40%</w:t>
            </w:r>
          </w:p>
          <w:p w:rsidR="0004641A" w:rsidRPr="00834121" w:rsidRDefault="0004641A" w:rsidP="0004641A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動態攝影作業</w:t>
            </w:r>
            <w:r>
              <w:rPr>
                <w:rFonts w:hint="eastAsia"/>
                <w:sz w:val="22"/>
                <w:szCs w:val="22"/>
              </w:rPr>
              <w:t>40%</w:t>
            </w:r>
          </w:p>
        </w:tc>
      </w:tr>
      <w:tr w:rsidR="0004641A" w:rsidTr="0004641A">
        <w:trPr>
          <w:trHeight w:val="84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41A" w:rsidRDefault="0004641A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41A" w:rsidRDefault="0004641A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92498F" w:rsidRDefault="0092498F">
      <w:pPr>
        <w:snapToGrid w:val="0"/>
      </w:pPr>
    </w:p>
    <w:sectPr w:rsidR="00924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17" w:rsidRDefault="00DC5817" w:rsidP="008342FB">
      <w:r>
        <w:separator/>
      </w:r>
    </w:p>
  </w:endnote>
  <w:endnote w:type="continuationSeparator" w:id="0">
    <w:p w:rsidR="00DC5817" w:rsidRDefault="00DC5817" w:rsidP="0083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17" w:rsidRDefault="00DC5817" w:rsidP="008342FB">
      <w:r>
        <w:separator/>
      </w:r>
    </w:p>
  </w:footnote>
  <w:footnote w:type="continuationSeparator" w:id="0">
    <w:p w:rsidR="00DC5817" w:rsidRDefault="00DC5817" w:rsidP="0083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B78"/>
    <w:multiLevelType w:val="hybridMultilevel"/>
    <w:tmpl w:val="42B80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07712"/>
    <w:multiLevelType w:val="hybridMultilevel"/>
    <w:tmpl w:val="5D82ACF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B06017"/>
    <w:multiLevelType w:val="hybridMultilevel"/>
    <w:tmpl w:val="414A05AA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C439D5"/>
    <w:multiLevelType w:val="hybridMultilevel"/>
    <w:tmpl w:val="D688CB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9E5486F"/>
    <w:multiLevelType w:val="hybridMultilevel"/>
    <w:tmpl w:val="41140EF8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087634"/>
    <w:multiLevelType w:val="hybridMultilevel"/>
    <w:tmpl w:val="863C1968"/>
    <w:lvl w:ilvl="0" w:tplc="5426B0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43141D7E"/>
    <w:multiLevelType w:val="hybridMultilevel"/>
    <w:tmpl w:val="5C00E714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15D1DE9"/>
    <w:multiLevelType w:val="hybridMultilevel"/>
    <w:tmpl w:val="78DAC83C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6314289"/>
    <w:multiLevelType w:val="hybridMultilevel"/>
    <w:tmpl w:val="8CF2A03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8A03E9"/>
    <w:multiLevelType w:val="hybridMultilevel"/>
    <w:tmpl w:val="48A8E022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7802A8"/>
    <w:multiLevelType w:val="hybridMultilevel"/>
    <w:tmpl w:val="E9A6250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72265BBB"/>
    <w:multiLevelType w:val="hybridMultilevel"/>
    <w:tmpl w:val="BB80C932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11"/>
    <w:rsid w:val="000457C1"/>
    <w:rsid w:val="0004641A"/>
    <w:rsid w:val="00090253"/>
    <w:rsid w:val="000952FA"/>
    <w:rsid w:val="000D2C46"/>
    <w:rsid w:val="000E4DF2"/>
    <w:rsid w:val="00124F11"/>
    <w:rsid w:val="001254A2"/>
    <w:rsid w:val="00187CD6"/>
    <w:rsid w:val="001904ED"/>
    <w:rsid w:val="00330ECC"/>
    <w:rsid w:val="00331F86"/>
    <w:rsid w:val="00472415"/>
    <w:rsid w:val="005D271A"/>
    <w:rsid w:val="007377B4"/>
    <w:rsid w:val="00761514"/>
    <w:rsid w:val="008342FB"/>
    <w:rsid w:val="008572CA"/>
    <w:rsid w:val="00876A1F"/>
    <w:rsid w:val="00892F11"/>
    <w:rsid w:val="008A6A3F"/>
    <w:rsid w:val="008C6892"/>
    <w:rsid w:val="0092498F"/>
    <w:rsid w:val="00993317"/>
    <w:rsid w:val="009C6A55"/>
    <w:rsid w:val="009E33B9"/>
    <w:rsid w:val="00A33EE7"/>
    <w:rsid w:val="00AE2394"/>
    <w:rsid w:val="00CA23D6"/>
    <w:rsid w:val="00D85197"/>
    <w:rsid w:val="00DA07BC"/>
    <w:rsid w:val="00DC5817"/>
    <w:rsid w:val="00DF250D"/>
    <w:rsid w:val="00E17FA8"/>
    <w:rsid w:val="00E33202"/>
    <w:rsid w:val="00E94DE7"/>
    <w:rsid w:val="00F7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42FB"/>
    <w:rPr>
      <w:kern w:val="2"/>
    </w:rPr>
  </w:style>
  <w:style w:type="paragraph" w:styleId="a5">
    <w:name w:val="footer"/>
    <w:basedOn w:val="a"/>
    <w:link w:val="a6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42FB"/>
    <w:rPr>
      <w:kern w:val="2"/>
    </w:rPr>
  </w:style>
  <w:style w:type="paragraph" w:styleId="a7">
    <w:name w:val="List Paragraph"/>
    <w:basedOn w:val="a"/>
    <w:uiPriority w:val="34"/>
    <w:qFormat/>
    <w:rsid w:val="00331F8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Yoshikuni  Kenta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通信原理</dc:title>
  <dc:subject/>
  <dc:creator>吉國健太</dc:creator>
  <cp:keywords/>
  <dc:description/>
  <cp:lastModifiedBy>E000048009</cp:lastModifiedBy>
  <cp:revision>2</cp:revision>
  <dcterms:created xsi:type="dcterms:W3CDTF">2011-05-05T10:48:00Z</dcterms:created>
  <dcterms:modified xsi:type="dcterms:W3CDTF">2011-05-05T10:48:00Z</dcterms:modified>
</cp:coreProperties>
</file>